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9437A3">
        <w:rPr>
          <w:rFonts w:ascii="Arial" w:hAnsi="Arial" w:cs="Arial"/>
          <w:b/>
          <w:imprint/>
          <w:w w:val="130"/>
          <w:sz w:val="44"/>
          <w:u w:val="single"/>
        </w:rPr>
        <w:t>8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</w:t>
      </w:r>
      <w:r w:rsidR="009437A3">
        <w:rPr>
          <w:rFonts w:ascii="Arial" w:hAnsi="Arial" w:cs="Arial"/>
          <w:bCs/>
          <w:sz w:val="22"/>
          <w:szCs w:val="22"/>
        </w:rPr>
        <w:t>1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9437A3">
        <w:rPr>
          <w:rFonts w:ascii="Arial" w:hAnsi="Arial" w:cs="Arial"/>
          <w:bCs/>
          <w:sz w:val="22"/>
          <w:szCs w:val="22"/>
        </w:rPr>
        <w:t>21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junho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9437A3">
        <w:rPr>
          <w:rFonts w:ascii="Arial" w:hAnsi="Arial" w:cs="Arial"/>
          <w:i w:val="0"/>
          <w:sz w:val="22"/>
          <w:szCs w:val="22"/>
        </w:rPr>
        <w:t>1</w:t>
      </w:r>
      <w:r w:rsidRPr="00235FAB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PRJETO DE LEI Nº 2</w:t>
      </w:r>
      <w:r w:rsidR="00251B15">
        <w:rPr>
          <w:rFonts w:ascii="Arial" w:hAnsi="Arial" w:cs="Arial"/>
          <w:iCs/>
          <w:sz w:val="22"/>
          <w:szCs w:val="22"/>
          <w:u w:val="single"/>
        </w:rPr>
        <w:t>7</w:t>
      </w:r>
      <w:r>
        <w:rPr>
          <w:rFonts w:ascii="Arial" w:hAnsi="Arial" w:cs="Arial"/>
          <w:iCs/>
          <w:sz w:val="22"/>
          <w:szCs w:val="22"/>
          <w:u w:val="single"/>
        </w:rPr>
        <w:t>/2016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="00251B15">
        <w:rPr>
          <w:rFonts w:ascii="Arial" w:hAnsi="Arial" w:cs="Arial"/>
          <w:iCs/>
          <w:sz w:val="22"/>
          <w:szCs w:val="22"/>
        </w:rPr>
        <w:t>Altera a redação do art. 3º, da Lei nº 3.423, de 06 de junho de 2007</w:t>
      </w:r>
      <w:r>
        <w:rPr>
          <w:rFonts w:ascii="Arial" w:hAnsi="Arial" w:cs="Arial"/>
          <w:iCs/>
          <w:sz w:val="22"/>
          <w:szCs w:val="22"/>
        </w:rPr>
        <w:t>.</w:t>
      </w:r>
    </w:p>
    <w:p w:rsidR="00251B15" w:rsidRDefault="00251B15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251B15" w:rsidRPr="00251B15" w:rsidRDefault="00251B15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DE LEI Nº 28/2016</w:t>
      </w:r>
      <w:r>
        <w:rPr>
          <w:rFonts w:ascii="Arial" w:hAnsi="Arial" w:cs="Arial"/>
          <w:iCs/>
          <w:sz w:val="22"/>
          <w:szCs w:val="22"/>
        </w:rPr>
        <w:t xml:space="preserve"> – Altera a redação do art. 3º, da Lei nº 3.466, de 19 de dezembro de 2007.</w:t>
      </w: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235FAB" w:rsidRDefault="006E7E84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235FAB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251B15">
        <w:rPr>
          <w:rFonts w:ascii="Arial" w:hAnsi="Arial" w:cs="Arial"/>
          <w:sz w:val="22"/>
          <w:szCs w:val="22"/>
        </w:rPr>
        <w:t>20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junho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65372"/>
    <w:rsid w:val="00077D12"/>
    <w:rsid w:val="00083A82"/>
    <w:rsid w:val="000B43FC"/>
    <w:rsid w:val="000B6840"/>
    <w:rsid w:val="000C786B"/>
    <w:rsid w:val="000F2A26"/>
    <w:rsid w:val="00101E66"/>
    <w:rsid w:val="00104583"/>
    <w:rsid w:val="00105C43"/>
    <w:rsid w:val="00147951"/>
    <w:rsid w:val="0017326B"/>
    <w:rsid w:val="00175C8B"/>
    <w:rsid w:val="001F6404"/>
    <w:rsid w:val="00235FAB"/>
    <w:rsid w:val="00247A82"/>
    <w:rsid w:val="00251B15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902B5"/>
    <w:rsid w:val="00647AE2"/>
    <w:rsid w:val="006A1C02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B16EA"/>
    <w:rsid w:val="007D7944"/>
    <w:rsid w:val="008045B4"/>
    <w:rsid w:val="00812FC2"/>
    <w:rsid w:val="00815DD9"/>
    <w:rsid w:val="008610A3"/>
    <w:rsid w:val="00892E15"/>
    <w:rsid w:val="008B2CB1"/>
    <w:rsid w:val="008C001D"/>
    <w:rsid w:val="009072BB"/>
    <w:rsid w:val="00922767"/>
    <w:rsid w:val="009437A3"/>
    <w:rsid w:val="00945A78"/>
    <w:rsid w:val="00945AD2"/>
    <w:rsid w:val="00965EF3"/>
    <w:rsid w:val="009760D2"/>
    <w:rsid w:val="009A69E3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66D58"/>
    <w:rsid w:val="00F93327"/>
    <w:rsid w:val="00FA4EF0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2016-06-14T22:18:00Z</cp:lastPrinted>
  <dcterms:created xsi:type="dcterms:W3CDTF">2016-06-20T13:31:00Z</dcterms:created>
  <dcterms:modified xsi:type="dcterms:W3CDTF">2016-06-20T17:00:00Z</dcterms:modified>
</cp:coreProperties>
</file>